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6AB51F" w14:textId="3DAE777A" w:rsidR="00045E25" w:rsidRPr="00B62A63" w:rsidRDefault="0033292E" w:rsidP="00DD11F8">
      <w:pPr>
        <w:spacing w:line="276" w:lineRule="auto"/>
        <w:jc w:val="center"/>
        <w:rPr>
          <w:rFonts w:asciiTheme="majorHAnsi" w:eastAsia="Wawati SC" w:hAnsiTheme="majorHAnsi"/>
          <w:b/>
          <w:color w:val="1F4E79"/>
          <w:sz w:val="44"/>
        </w:rPr>
      </w:pPr>
      <w:r w:rsidRPr="00B62A63">
        <w:rPr>
          <w:rFonts w:asciiTheme="majorHAnsi" w:hAnsiTheme="majorHAns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66AF" wp14:editId="13317C70">
                <wp:simplePos x="0" y="0"/>
                <wp:positionH relativeFrom="column">
                  <wp:posOffset>4966335</wp:posOffset>
                </wp:positionH>
                <wp:positionV relativeFrom="paragraph">
                  <wp:posOffset>0</wp:posOffset>
                </wp:positionV>
                <wp:extent cx="1524000" cy="1943100"/>
                <wp:effectExtent l="0" t="0" r="254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1C02" w14:textId="77777777" w:rsidR="0033292E" w:rsidRPr="0033292E" w:rsidRDefault="0033292E" w:rsidP="0033292E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44"/>
                              </w:rPr>
                            </w:pPr>
                            <w:r w:rsidRPr="0033292E">
                              <w:rPr>
                                <w:rFonts w:asciiTheme="majorHAnsi" w:hAnsiTheme="majorHAnsi" w:cs="Arial"/>
                                <w:sz w:val="4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DD66A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05pt;margin-top:0;width:120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" fillcolor="white [3201]" strokecolor="black [3200]" strokeweight="1pt">
                <v:textbox>
                  <w:txbxContent>
                    <w:p w14:paraId="05AA1C02" w14:textId="77777777" w:rsidR="0033292E" w:rsidRPr="0033292E" w:rsidRDefault="0033292E" w:rsidP="0033292E">
                      <w:pPr>
                        <w:jc w:val="center"/>
                        <w:rPr>
                          <w:rFonts w:asciiTheme="majorHAnsi" w:hAnsiTheme="majorHAnsi" w:cs="Arial"/>
                          <w:sz w:val="44"/>
                        </w:rPr>
                      </w:pPr>
                      <w:r w:rsidRPr="0033292E">
                        <w:rPr>
                          <w:rFonts w:asciiTheme="majorHAnsi" w:hAnsiTheme="majorHAnsi" w:cs="Arial"/>
                          <w:sz w:val="44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0EE" w:rsidRPr="00B62A63">
        <w:rPr>
          <w:rFonts w:asciiTheme="majorHAnsi" w:eastAsia="Wawati SC" w:hAnsiTheme="majorHAnsi"/>
          <w:b/>
          <w:color w:val="1F4E79"/>
          <w:sz w:val="44"/>
        </w:rPr>
        <w:t>FICHE D’</w:t>
      </w:r>
      <w:r w:rsidR="00776DF1" w:rsidRPr="00B62A63">
        <w:rPr>
          <w:rFonts w:asciiTheme="majorHAnsi" w:eastAsia="Wawati SC" w:hAnsiTheme="majorHAnsi"/>
          <w:b/>
          <w:color w:val="1F4E79"/>
          <w:sz w:val="44"/>
        </w:rPr>
        <w:t>INSCRIPTION</w:t>
      </w:r>
    </w:p>
    <w:p w14:paraId="69B31683" w14:textId="77777777" w:rsidR="00776DF1" w:rsidRPr="00B62A63" w:rsidRDefault="00045E25" w:rsidP="0033292E">
      <w:pPr>
        <w:spacing w:line="276" w:lineRule="auto"/>
        <w:jc w:val="center"/>
        <w:rPr>
          <w:rFonts w:asciiTheme="majorHAnsi" w:eastAsia="Wawati SC" w:hAnsiTheme="majorHAnsi"/>
          <w:b/>
          <w:i/>
          <w:color w:val="1F4E79"/>
          <w:sz w:val="36"/>
        </w:rPr>
      </w:pPr>
      <w:r w:rsidRPr="00B62A63">
        <w:rPr>
          <w:rFonts w:asciiTheme="majorHAnsi" w:eastAsia="Wawati SC" w:hAnsiTheme="majorHAnsi"/>
          <w:b/>
          <w:i/>
          <w:color w:val="1F4E79"/>
          <w:sz w:val="40"/>
        </w:rPr>
        <w:t> </w:t>
      </w:r>
      <w:r w:rsidR="0033292E" w:rsidRPr="00B62A63">
        <w:rPr>
          <w:rFonts w:asciiTheme="majorHAnsi" w:eastAsia="Wawati SC" w:hAnsiTheme="majorHAnsi"/>
          <w:b/>
          <w:i/>
          <w:color w:val="1F4E79"/>
          <w:sz w:val="36"/>
        </w:rPr>
        <w:t>Les courts de Corneille</w:t>
      </w:r>
    </w:p>
    <w:p w14:paraId="16739EE5" w14:textId="647CA65A" w:rsidR="00E84E9B" w:rsidRPr="00B62A63" w:rsidRDefault="00E84E9B" w:rsidP="0033292E">
      <w:pPr>
        <w:spacing w:line="276" w:lineRule="auto"/>
        <w:jc w:val="center"/>
        <w:rPr>
          <w:rFonts w:asciiTheme="majorHAnsi" w:eastAsia="Wawati SC" w:hAnsiTheme="majorHAnsi"/>
          <w:b/>
          <w:i/>
          <w:color w:val="1F4E79"/>
          <w:sz w:val="36"/>
        </w:rPr>
      </w:pPr>
      <w:r w:rsidRPr="00B62A63">
        <w:rPr>
          <w:rFonts w:asciiTheme="majorHAnsi" w:eastAsia="Wawati SC" w:hAnsiTheme="majorHAnsi"/>
          <w:b/>
          <w:i/>
          <w:color w:val="1F4E79"/>
          <w:sz w:val="36"/>
        </w:rPr>
        <w:t xml:space="preserve">Date limite : </w:t>
      </w:r>
      <w:r w:rsidR="00680A98">
        <w:rPr>
          <w:rFonts w:asciiTheme="majorHAnsi" w:eastAsia="Wawati SC" w:hAnsiTheme="majorHAnsi"/>
          <w:b/>
          <w:i/>
          <w:color w:val="1F4E79"/>
          <w:sz w:val="36"/>
        </w:rPr>
        <w:t>7</w:t>
      </w:r>
      <w:r w:rsidR="0033292E" w:rsidRPr="00B62A63">
        <w:rPr>
          <w:rFonts w:asciiTheme="majorHAnsi" w:eastAsia="Wawati SC" w:hAnsiTheme="majorHAnsi"/>
          <w:b/>
          <w:i/>
          <w:color w:val="1F4E79"/>
          <w:sz w:val="36"/>
        </w:rPr>
        <w:t xml:space="preserve"> janvier 2019</w:t>
      </w:r>
    </w:p>
    <w:p w14:paraId="6CA381F8" w14:textId="4606A64A" w:rsidR="00776DF1" w:rsidRPr="00B62A63" w:rsidRDefault="00DD11F8" w:rsidP="00DD11F8">
      <w:pPr>
        <w:spacing w:line="276" w:lineRule="auto"/>
        <w:jc w:val="center"/>
        <w:rPr>
          <w:rFonts w:asciiTheme="majorHAnsi" w:hAnsiTheme="majorHAnsi"/>
          <w:sz w:val="32"/>
        </w:rPr>
      </w:pPr>
      <w:r w:rsidRPr="00DD11F8">
        <w:rPr>
          <w:rFonts w:asciiTheme="majorHAnsi" w:eastAsia="Wawati SC" w:hAnsiTheme="majorHAnsi"/>
          <w:b/>
          <w:i/>
          <w:color w:val="1F4E79"/>
          <w:sz w:val="36"/>
        </w:rPr>
        <w:t>À renvoyer à l’adresse :</w:t>
      </w:r>
      <w:r>
        <w:rPr>
          <w:rFonts w:asciiTheme="majorHAnsi" w:hAnsiTheme="majorHAnsi"/>
          <w:sz w:val="32"/>
        </w:rPr>
        <w:br/>
      </w:r>
      <w:hyperlink r:id="rId7" w:history="1">
        <w:r w:rsidRPr="00DD11F8">
          <w:rPr>
            <w:rStyle w:val="Lienhypertexte"/>
            <w:rFonts w:asciiTheme="majorHAnsi" w:hAnsiTheme="majorHAnsi"/>
            <w:sz w:val="40"/>
          </w:rPr>
          <w:t>courtsdecorneille@gmail.com</w:t>
        </w:r>
      </w:hyperlink>
      <w:r w:rsidRPr="00DD11F8">
        <w:rPr>
          <w:rFonts w:asciiTheme="majorHAnsi" w:hAnsiTheme="majorHAnsi"/>
          <w:sz w:val="40"/>
        </w:rPr>
        <w:t xml:space="preserve"> </w:t>
      </w:r>
    </w:p>
    <w:p w14:paraId="2C033035" w14:textId="77777777" w:rsidR="00776DF1" w:rsidRDefault="00776DF1" w:rsidP="0033292E">
      <w:pPr>
        <w:spacing w:line="276" w:lineRule="auto"/>
        <w:rPr>
          <w:rFonts w:asciiTheme="majorHAnsi" w:hAnsiTheme="majorHAnsi"/>
          <w:b/>
          <w:sz w:val="32"/>
        </w:rPr>
      </w:pPr>
    </w:p>
    <w:p w14:paraId="08263AE7" w14:textId="77777777" w:rsidR="00DD11F8" w:rsidRPr="00B62A63" w:rsidRDefault="00DD11F8" w:rsidP="0033292E">
      <w:pPr>
        <w:spacing w:line="276" w:lineRule="auto"/>
        <w:rPr>
          <w:rFonts w:asciiTheme="majorHAnsi" w:hAnsiTheme="majorHAnsi"/>
          <w:b/>
          <w:sz w:val="32"/>
        </w:rPr>
      </w:pPr>
    </w:p>
    <w:p w14:paraId="115D37E0" w14:textId="77777777" w:rsidR="00BA4285" w:rsidRPr="00B62A63" w:rsidRDefault="00E84E9B" w:rsidP="0033292E">
      <w:pPr>
        <w:spacing w:line="276" w:lineRule="auto"/>
        <w:rPr>
          <w:rFonts w:asciiTheme="minorHAnsi" w:eastAsia="Wawati TC" w:hAnsiTheme="minorHAnsi"/>
          <w:b/>
          <w:sz w:val="32"/>
        </w:rPr>
      </w:pPr>
      <w:r w:rsidRPr="00B62A63">
        <w:rPr>
          <w:rFonts w:asciiTheme="minorHAnsi" w:eastAsia="Wawati TC" w:hAnsiTheme="minorHAnsi"/>
          <w:b/>
          <w:sz w:val="32"/>
        </w:rPr>
        <w:t>COORDONNÉES RÉALISATEUR(</w:t>
      </w:r>
      <w:r w:rsidR="00BA4285" w:rsidRPr="00B62A63">
        <w:rPr>
          <w:rFonts w:asciiTheme="minorHAnsi" w:eastAsia="Wawati TC" w:hAnsiTheme="minorHAnsi"/>
          <w:b/>
          <w:sz w:val="32"/>
        </w:rPr>
        <w:t>RICE)</w:t>
      </w:r>
    </w:p>
    <w:p w14:paraId="40353EF4" w14:textId="77777777" w:rsidR="00AC2E9A" w:rsidRPr="00B62A63" w:rsidRDefault="00BA4285" w:rsidP="0033292E">
      <w:pPr>
        <w:spacing w:line="276" w:lineRule="auto"/>
        <w:rPr>
          <w:rFonts w:asciiTheme="majorHAnsi" w:eastAsia="Wawati TC" w:hAnsiTheme="majorHAnsi"/>
          <w:b/>
          <w:sz w:val="32"/>
          <w:u w:val="single"/>
        </w:rPr>
      </w:pPr>
      <w:r w:rsidRPr="00B62A63">
        <w:rPr>
          <w:rFonts w:asciiTheme="majorHAnsi" w:eastAsia="Wawati TC" w:hAnsiTheme="majorHAnsi"/>
          <w:b/>
          <w:sz w:val="32"/>
          <w:u w:val="single"/>
        </w:rPr>
        <w:t xml:space="preserve"> </w:t>
      </w:r>
    </w:p>
    <w:p w14:paraId="55BCE16B" w14:textId="77777777" w:rsidR="00203CC8" w:rsidRPr="00B62A63" w:rsidRDefault="0017118F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 xml:space="preserve">Nom : </w:t>
      </w:r>
    </w:p>
    <w:p w14:paraId="4A20AA5A" w14:textId="77777777" w:rsidR="00776DF1" w:rsidRPr="00B62A63" w:rsidRDefault="00203CC8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Prénom :</w:t>
      </w:r>
      <w:r w:rsidR="0033292E" w:rsidRPr="00B62A63">
        <w:rPr>
          <w:rFonts w:asciiTheme="majorHAnsi" w:eastAsia="Wawati SC" w:hAnsiTheme="majorHAnsi"/>
          <w:sz w:val="32"/>
        </w:rPr>
        <w:t xml:space="preserve"> </w:t>
      </w:r>
      <w:r w:rsidR="00AF72AF" w:rsidRPr="00B62A63">
        <w:rPr>
          <w:rFonts w:asciiTheme="majorHAnsi" w:eastAsia="Wawati SC" w:hAnsiTheme="majorHAnsi"/>
          <w:sz w:val="32"/>
        </w:rPr>
        <w:tab/>
      </w:r>
      <w:r w:rsidR="00AF72AF" w:rsidRPr="00B62A63">
        <w:rPr>
          <w:rFonts w:asciiTheme="majorHAnsi" w:eastAsia="Wawati SC" w:hAnsiTheme="majorHAnsi"/>
          <w:sz w:val="32"/>
        </w:rPr>
        <w:tab/>
      </w:r>
      <w:r w:rsidR="00AF72AF" w:rsidRPr="00B62A63">
        <w:rPr>
          <w:rFonts w:asciiTheme="majorHAnsi" w:eastAsia="Wawati SC" w:hAnsiTheme="majorHAnsi"/>
          <w:sz w:val="32"/>
        </w:rPr>
        <w:tab/>
      </w:r>
      <w:r w:rsidR="00AF72AF" w:rsidRPr="00B62A63">
        <w:rPr>
          <w:rFonts w:asciiTheme="majorHAnsi" w:eastAsia="Wawati SC" w:hAnsiTheme="majorHAnsi"/>
          <w:sz w:val="32"/>
        </w:rPr>
        <w:tab/>
      </w:r>
      <w:r w:rsidR="00AF72AF" w:rsidRPr="00B62A63">
        <w:rPr>
          <w:rFonts w:asciiTheme="majorHAnsi" w:eastAsia="Wawati SC" w:hAnsiTheme="majorHAnsi"/>
          <w:sz w:val="32"/>
        </w:rPr>
        <w:tab/>
      </w:r>
    </w:p>
    <w:p w14:paraId="6234086C" w14:textId="77777777" w:rsidR="0017118F" w:rsidRPr="00B62A63" w:rsidRDefault="0017118F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Adresse mail :</w:t>
      </w:r>
      <w:r w:rsidR="005A1706" w:rsidRPr="00B62A63">
        <w:rPr>
          <w:rFonts w:asciiTheme="majorHAnsi" w:eastAsia="Wawati SC" w:hAnsiTheme="majorHAnsi"/>
          <w:sz w:val="32"/>
        </w:rPr>
        <w:t xml:space="preserve"> </w:t>
      </w:r>
    </w:p>
    <w:p w14:paraId="01340D40" w14:textId="77777777" w:rsidR="002E5913" w:rsidRPr="00B62A63" w:rsidRDefault="0017118F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N° de téléphone :</w:t>
      </w:r>
      <w:r w:rsidR="005A1706" w:rsidRPr="00B62A63">
        <w:rPr>
          <w:rFonts w:asciiTheme="majorHAnsi" w:eastAsia="Wawati SC" w:hAnsiTheme="majorHAnsi"/>
          <w:sz w:val="32"/>
        </w:rPr>
        <w:t xml:space="preserve"> </w:t>
      </w:r>
    </w:p>
    <w:p w14:paraId="44ED06F3" w14:textId="77777777" w:rsidR="005A1706" w:rsidRPr="00B62A63" w:rsidRDefault="005A1706" w:rsidP="0033292E">
      <w:pPr>
        <w:spacing w:line="276" w:lineRule="auto"/>
        <w:rPr>
          <w:rFonts w:asciiTheme="majorHAnsi" w:eastAsia="Wawati SC" w:hAnsiTheme="majorHAnsi"/>
          <w:sz w:val="32"/>
        </w:rPr>
      </w:pPr>
    </w:p>
    <w:p w14:paraId="543062AE" w14:textId="77777777" w:rsidR="0033292E" w:rsidRPr="00B62A63" w:rsidRDefault="0033292E" w:rsidP="0033292E">
      <w:pPr>
        <w:spacing w:line="276" w:lineRule="auto"/>
        <w:rPr>
          <w:rFonts w:asciiTheme="majorHAnsi" w:eastAsia="Wawati SC" w:hAnsiTheme="majorHAnsi"/>
          <w:sz w:val="32"/>
        </w:rPr>
      </w:pPr>
    </w:p>
    <w:p w14:paraId="5F46A0AD" w14:textId="77777777" w:rsidR="0017118F" w:rsidRPr="00B62A63" w:rsidRDefault="0033292E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D7C078" wp14:editId="33FF7058">
                <wp:simplePos x="0" y="0"/>
                <wp:positionH relativeFrom="column">
                  <wp:posOffset>1199515</wp:posOffset>
                </wp:positionH>
                <wp:positionV relativeFrom="paragraph">
                  <wp:posOffset>40004</wp:posOffset>
                </wp:positionV>
                <wp:extent cx="3886200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AF5147" id="Connecteur droit 1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4.45pt,3.15pt" to="400.4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EE32B" w14:textId="77777777" w:rsidR="0033292E" w:rsidRPr="00B62A63" w:rsidRDefault="0033292E" w:rsidP="0033292E">
      <w:pPr>
        <w:spacing w:line="276" w:lineRule="auto"/>
        <w:rPr>
          <w:rFonts w:asciiTheme="majorHAnsi" w:eastAsia="Wawati SC" w:hAnsiTheme="majorHAnsi"/>
          <w:b/>
          <w:sz w:val="32"/>
          <w:u w:val="single"/>
        </w:rPr>
      </w:pPr>
    </w:p>
    <w:p w14:paraId="0BADA5B1" w14:textId="77777777" w:rsidR="002E5913" w:rsidRPr="00B62A63" w:rsidRDefault="00BA4285" w:rsidP="0033292E">
      <w:pPr>
        <w:spacing w:line="276" w:lineRule="auto"/>
        <w:rPr>
          <w:rFonts w:asciiTheme="minorHAnsi" w:eastAsia="Wawati SC" w:hAnsiTheme="minorHAnsi"/>
          <w:b/>
          <w:sz w:val="32"/>
        </w:rPr>
      </w:pPr>
      <w:r w:rsidRPr="00B62A63">
        <w:rPr>
          <w:rFonts w:asciiTheme="minorHAnsi" w:eastAsia="Wawati SC" w:hAnsiTheme="minorHAnsi"/>
          <w:b/>
          <w:sz w:val="32"/>
        </w:rPr>
        <w:t>RENSEIGNEMENTS FILM</w:t>
      </w:r>
    </w:p>
    <w:p w14:paraId="1FBA2C34" w14:textId="77777777" w:rsidR="00BA4285" w:rsidRPr="00B62A63" w:rsidRDefault="00BA4285" w:rsidP="0033292E">
      <w:pPr>
        <w:spacing w:line="276" w:lineRule="auto"/>
        <w:rPr>
          <w:rFonts w:asciiTheme="majorHAnsi" w:eastAsia="Wawati SC" w:hAnsiTheme="majorHAnsi"/>
          <w:sz w:val="32"/>
        </w:rPr>
      </w:pPr>
    </w:p>
    <w:p w14:paraId="443E8382" w14:textId="77777777" w:rsidR="00776DF1" w:rsidRPr="00B62A63" w:rsidRDefault="00776DF1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 xml:space="preserve">Titre du film : </w:t>
      </w:r>
    </w:p>
    <w:p w14:paraId="2D47EA0B" w14:textId="77777777" w:rsidR="00641861" w:rsidRPr="00B62A63" w:rsidRDefault="00D02A34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Genre :</w:t>
      </w:r>
      <w:r w:rsidR="005A1706" w:rsidRPr="00B62A63">
        <w:rPr>
          <w:rFonts w:asciiTheme="majorHAnsi" w:eastAsia="Wawati SC" w:hAnsiTheme="majorHAnsi"/>
          <w:sz w:val="32"/>
        </w:rPr>
        <w:t xml:space="preserve"> </w:t>
      </w:r>
    </w:p>
    <w:p w14:paraId="1D06C4AE" w14:textId="77777777" w:rsidR="00680A98" w:rsidRDefault="00776DF1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Durée :</w:t>
      </w:r>
      <w:r w:rsidR="005A1706" w:rsidRPr="00B62A63">
        <w:rPr>
          <w:rFonts w:asciiTheme="majorHAnsi" w:eastAsia="Wawati SC" w:hAnsiTheme="majorHAnsi"/>
          <w:sz w:val="32"/>
        </w:rPr>
        <w:t xml:space="preserve"> </w:t>
      </w:r>
    </w:p>
    <w:p w14:paraId="6DF8AA74" w14:textId="77777777" w:rsidR="00641861" w:rsidRPr="00B62A63" w:rsidRDefault="00641861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Lien pour visionnag</w:t>
      </w:r>
      <w:r w:rsidR="006F0DDA" w:rsidRPr="00B62A63">
        <w:rPr>
          <w:rFonts w:asciiTheme="majorHAnsi" w:eastAsia="Wawati SC" w:hAnsiTheme="majorHAnsi"/>
          <w:sz w:val="32"/>
        </w:rPr>
        <w:t>e</w:t>
      </w:r>
      <w:r w:rsidR="005A1706" w:rsidRPr="00B62A63">
        <w:rPr>
          <w:rFonts w:asciiTheme="majorHAnsi" w:eastAsia="Wawati SC" w:hAnsiTheme="majorHAnsi"/>
          <w:sz w:val="32"/>
        </w:rPr>
        <w:t xml:space="preserve"> : </w:t>
      </w:r>
    </w:p>
    <w:p w14:paraId="77B0289C" w14:textId="77777777" w:rsidR="00AC2E9A" w:rsidRDefault="00AC2E9A" w:rsidP="0033292E">
      <w:pPr>
        <w:spacing w:line="276" w:lineRule="auto"/>
        <w:rPr>
          <w:rFonts w:asciiTheme="majorHAnsi" w:eastAsia="Wawati SC" w:hAnsiTheme="majorHAnsi"/>
          <w:sz w:val="32"/>
        </w:rPr>
      </w:pPr>
    </w:p>
    <w:p w14:paraId="25743ED8" w14:textId="77777777" w:rsidR="00680A98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 xml:space="preserve">Synopsis : </w:t>
      </w:r>
    </w:p>
    <w:p w14:paraId="056F4C56" w14:textId="77777777" w:rsidR="00680A98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</w:p>
    <w:p w14:paraId="19D02934" w14:textId="77777777" w:rsidR="00680A98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</w:p>
    <w:p w14:paraId="61C97EF0" w14:textId="77777777" w:rsidR="00680A98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</w:p>
    <w:p w14:paraId="2086DFCB" w14:textId="77777777" w:rsidR="00680A98" w:rsidRPr="00B62A63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</w:p>
    <w:p w14:paraId="71443D45" w14:textId="77777777" w:rsidR="00680A98" w:rsidRPr="00B62A63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hAnsiTheme="majorHAnsi"/>
          <w:noProof/>
          <w:sz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EF67B1" wp14:editId="3869D33C">
                <wp:simplePos x="0" y="0"/>
                <wp:positionH relativeFrom="column">
                  <wp:posOffset>1199515</wp:posOffset>
                </wp:positionH>
                <wp:positionV relativeFrom="paragraph">
                  <wp:posOffset>40004</wp:posOffset>
                </wp:positionV>
                <wp:extent cx="38862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CF9A48" id="Connecteur droit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4.45pt,3.15pt" to="400.4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9A1DC1" w14:textId="77777777" w:rsidR="00680A98" w:rsidRDefault="00680A98" w:rsidP="0033292E">
      <w:pPr>
        <w:spacing w:line="276" w:lineRule="auto"/>
        <w:rPr>
          <w:rFonts w:asciiTheme="majorHAnsi" w:eastAsia="Wawati SC" w:hAnsiTheme="majorHAnsi"/>
          <w:sz w:val="32"/>
        </w:rPr>
      </w:pPr>
    </w:p>
    <w:p w14:paraId="2B994267" w14:textId="77777777" w:rsidR="00680A98" w:rsidRPr="00B62A63" w:rsidRDefault="00680A98" w:rsidP="00680A98">
      <w:pPr>
        <w:spacing w:line="276" w:lineRule="auto"/>
        <w:rPr>
          <w:rFonts w:asciiTheme="majorHAnsi" w:eastAsia="Wawati SC" w:hAnsiTheme="majorHAnsi"/>
          <w:sz w:val="32"/>
        </w:rPr>
      </w:pPr>
      <w:r>
        <w:rPr>
          <w:rFonts w:asciiTheme="majorHAnsi" w:eastAsia="Wawati SC" w:hAnsiTheme="majorHAnsi"/>
          <w:sz w:val="32"/>
        </w:rPr>
        <w:t xml:space="preserve">Format accepté pour la sélection : </w:t>
      </w:r>
      <w:r w:rsidRPr="00680A98">
        <w:rPr>
          <w:rFonts w:asciiTheme="majorHAnsi" w:eastAsia="Wawati SC" w:hAnsiTheme="majorHAnsi"/>
          <w:b/>
          <w:sz w:val="32"/>
        </w:rPr>
        <w:t>mp4</w:t>
      </w:r>
      <w:r>
        <w:rPr>
          <w:rFonts w:asciiTheme="majorHAnsi" w:eastAsia="Wawati SC" w:hAnsiTheme="majorHAnsi"/>
          <w:sz w:val="32"/>
        </w:rPr>
        <w:t xml:space="preserve"> ou </w:t>
      </w:r>
      <w:r w:rsidRPr="00680A98">
        <w:rPr>
          <w:rFonts w:asciiTheme="majorHAnsi" w:eastAsia="Wawati SC" w:hAnsiTheme="majorHAnsi"/>
          <w:b/>
          <w:sz w:val="32"/>
        </w:rPr>
        <w:t xml:space="preserve">lien </w:t>
      </w:r>
      <w:proofErr w:type="spellStart"/>
      <w:r w:rsidRPr="00680A98">
        <w:rPr>
          <w:rFonts w:asciiTheme="majorHAnsi" w:eastAsia="Wawati SC" w:hAnsiTheme="majorHAnsi"/>
          <w:b/>
          <w:sz w:val="32"/>
        </w:rPr>
        <w:t>Vimeo</w:t>
      </w:r>
      <w:proofErr w:type="spellEnd"/>
      <w:r w:rsidRPr="00B62A63">
        <w:rPr>
          <w:rFonts w:asciiTheme="majorHAnsi" w:eastAsia="Wawati SC" w:hAnsiTheme="majorHAnsi"/>
          <w:sz w:val="32"/>
        </w:rPr>
        <w:tab/>
      </w:r>
      <w:r w:rsidRPr="00B62A63">
        <w:rPr>
          <w:rFonts w:asciiTheme="majorHAnsi" w:eastAsia="Wawati SC" w:hAnsiTheme="majorHAnsi"/>
          <w:sz w:val="32"/>
        </w:rPr>
        <w:tab/>
      </w:r>
    </w:p>
    <w:p w14:paraId="46A463E6" w14:textId="0A17AF3B" w:rsidR="00680A98" w:rsidRPr="00B62A63" w:rsidRDefault="00680A98" w:rsidP="0033292E">
      <w:pPr>
        <w:spacing w:line="276" w:lineRule="auto"/>
        <w:rPr>
          <w:rFonts w:asciiTheme="majorHAnsi" w:eastAsia="Wawati SC" w:hAnsiTheme="majorHAnsi"/>
          <w:sz w:val="32"/>
        </w:rPr>
      </w:pPr>
      <w:r w:rsidRPr="00B62A63">
        <w:rPr>
          <w:rFonts w:asciiTheme="majorHAnsi" w:eastAsia="Wawati SC" w:hAnsiTheme="majorHAnsi"/>
          <w:sz w:val="32"/>
        </w:rPr>
        <w:t>Format de diffusion</w:t>
      </w:r>
      <w:r>
        <w:rPr>
          <w:rFonts w:asciiTheme="majorHAnsi" w:eastAsia="Wawati SC" w:hAnsiTheme="majorHAnsi"/>
          <w:sz w:val="32"/>
        </w:rPr>
        <w:t xml:space="preserve"> : </w:t>
      </w:r>
      <w:r w:rsidRPr="00680A98">
        <w:rPr>
          <w:rFonts w:asciiTheme="majorHAnsi" w:eastAsia="Wawati SC" w:hAnsiTheme="majorHAnsi"/>
          <w:b/>
          <w:sz w:val="32"/>
        </w:rPr>
        <w:t>DCP/DVD</w:t>
      </w:r>
    </w:p>
    <w:sectPr w:rsidR="00680A98" w:rsidRPr="00B62A63" w:rsidSect="00EA63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18F" w14:textId="77777777" w:rsidR="009B1A0B" w:rsidRDefault="009B1A0B" w:rsidP="007445EA">
      <w:r>
        <w:separator/>
      </w:r>
    </w:p>
  </w:endnote>
  <w:endnote w:type="continuationSeparator" w:id="0">
    <w:p w14:paraId="4D4C211D" w14:textId="77777777" w:rsidR="009B1A0B" w:rsidRDefault="009B1A0B" w:rsidP="007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awati SC">
    <w:panose1 w:val="020B0604020202020204"/>
    <w:charset w:val="86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TC">
    <w:panose1 w:val="020B0604020202020204"/>
    <w:charset w:val="88"/>
    <w:family w:val="auto"/>
    <w:pitch w:val="variable"/>
    <w:sig w:usb0="A00000FF" w:usb1="5889787B" w:usb2="00000016" w:usb3="00000000" w:csb0="001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D5A9" w14:textId="77777777" w:rsidR="009B1A0B" w:rsidRDefault="009B1A0B" w:rsidP="007445EA">
      <w:r>
        <w:separator/>
      </w:r>
    </w:p>
  </w:footnote>
  <w:footnote w:type="continuationSeparator" w:id="0">
    <w:p w14:paraId="1302263F" w14:textId="77777777" w:rsidR="009B1A0B" w:rsidRDefault="009B1A0B" w:rsidP="0074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F1"/>
    <w:rsid w:val="00045E25"/>
    <w:rsid w:val="00046FD0"/>
    <w:rsid w:val="00052F83"/>
    <w:rsid w:val="00061EAF"/>
    <w:rsid w:val="0017118F"/>
    <w:rsid w:val="00203CC8"/>
    <w:rsid w:val="002513FD"/>
    <w:rsid w:val="0025631B"/>
    <w:rsid w:val="002C250E"/>
    <w:rsid w:val="002D6984"/>
    <w:rsid w:val="002E5913"/>
    <w:rsid w:val="00320B72"/>
    <w:rsid w:val="0033292E"/>
    <w:rsid w:val="00375069"/>
    <w:rsid w:val="00452E66"/>
    <w:rsid w:val="005221E8"/>
    <w:rsid w:val="005A1706"/>
    <w:rsid w:val="005A3E09"/>
    <w:rsid w:val="005B48B3"/>
    <w:rsid w:val="00641861"/>
    <w:rsid w:val="00680A98"/>
    <w:rsid w:val="00691057"/>
    <w:rsid w:val="006A5290"/>
    <w:rsid w:val="006F0DDA"/>
    <w:rsid w:val="006F6DC9"/>
    <w:rsid w:val="007445EA"/>
    <w:rsid w:val="00760B84"/>
    <w:rsid w:val="00776DF1"/>
    <w:rsid w:val="008423CF"/>
    <w:rsid w:val="008E3BAD"/>
    <w:rsid w:val="00911070"/>
    <w:rsid w:val="00945DD1"/>
    <w:rsid w:val="00977EBE"/>
    <w:rsid w:val="009B1A0B"/>
    <w:rsid w:val="009E7B25"/>
    <w:rsid w:val="00A12FAA"/>
    <w:rsid w:val="00A3425F"/>
    <w:rsid w:val="00A957C0"/>
    <w:rsid w:val="00AA0DC0"/>
    <w:rsid w:val="00AC2E9A"/>
    <w:rsid w:val="00AF72AF"/>
    <w:rsid w:val="00B62A63"/>
    <w:rsid w:val="00BA4285"/>
    <w:rsid w:val="00BB0D52"/>
    <w:rsid w:val="00BD1985"/>
    <w:rsid w:val="00CA3373"/>
    <w:rsid w:val="00CD7630"/>
    <w:rsid w:val="00D02A34"/>
    <w:rsid w:val="00D470EE"/>
    <w:rsid w:val="00D759C3"/>
    <w:rsid w:val="00DD11F8"/>
    <w:rsid w:val="00DE3B67"/>
    <w:rsid w:val="00E84E9B"/>
    <w:rsid w:val="00EA6310"/>
    <w:rsid w:val="00F47E6F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5C7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7445EA"/>
  </w:style>
  <w:style w:type="character" w:customStyle="1" w:styleId="NotedebasdepageCar">
    <w:name w:val="Note de bas de page Car"/>
    <w:basedOn w:val="Policepardfaut"/>
    <w:link w:val="Notedebasdepage"/>
    <w:uiPriority w:val="99"/>
    <w:rsid w:val="007445EA"/>
  </w:style>
  <w:style w:type="character" w:styleId="Appelnotedebasdep">
    <w:name w:val="footnote reference"/>
    <w:uiPriority w:val="99"/>
    <w:unhideWhenUsed/>
    <w:rsid w:val="007445EA"/>
    <w:rPr>
      <w:vertAlign w:val="superscript"/>
    </w:rPr>
  </w:style>
  <w:style w:type="character" w:styleId="Lienhypertexte">
    <w:name w:val="Hyperlink"/>
    <w:uiPriority w:val="99"/>
    <w:unhideWhenUsed/>
    <w:rsid w:val="00A95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tsdecorneil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A40CBA3-D07E-2F4B-B2D3-DC87EE7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https://vimeo.com/231704868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HUSQUIN</dc:creator>
  <cp:keywords/>
  <dc:description/>
  <cp:lastModifiedBy>Sandrine Charré</cp:lastModifiedBy>
  <cp:revision>2</cp:revision>
  <cp:lastPrinted>2017-10-03T11:49:00Z</cp:lastPrinted>
  <dcterms:created xsi:type="dcterms:W3CDTF">2018-11-08T15:48:00Z</dcterms:created>
  <dcterms:modified xsi:type="dcterms:W3CDTF">2018-11-08T15:48:00Z</dcterms:modified>
</cp:coreProperties>
</file>